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10/4.2-2026-0352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Trockenbauarbeiten - Glückaufschule Ückendorf (GGS), Stephanstraße 14, 45886 Gelsenkirchen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Trockenbauarbeiten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